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FDE61" w14:textId="77777777" w:rsidR="00694E74" w:rsidRDefault="00694E74" w:rsidP="00694E74">
      <w:pPr>
        <w:spacing w:after="0" w:line="240" w:lineRule="auto"/>
        <w:rPr>
          <w:rFonts w:asciiTheme="majorHAnsi" w:hAnsiTheme="majorHAnsi" w:cstheme="majorHAnsi"/>
          <w:b/>
          <w:sz w:val="14"/>
        </w:rPr>
      </w:pPr>
      <w:bookmarkStart w:id="0" w:name="_GoBack"/>
      <w:bookmarkEnd w:id="0"/>
    </w:p>
    <w:p w14:paraId="79B30EEB" w14:textId="77777777" w:rsidR="007A7EF2" w:rsidRDefault="007A7EF2" w:rsidP="00694E74">
      <w:pPr>
        <w:spacing w:after="0" w:line="240" w:lineRule="auto"/>
        <w:rPr>
          <w:rFonts w:asciiTheme="majorHAnsi" w:hAnsiTheme="majorHAnsi" w:cstheme="majorHAnsi"/>
          <w:b/>
          <w:sz w:val="14"/>
        </w:rPr>
      </w:pPr>
    </w:p>
    <w:p w14:paraId="65504BD9" w14:textId="77777777" w:rsidR="007A7EF2" w:rsidRDefault="007A7EF2" w:rsidP="00950657">
      <w:pPr>
        <w:spacing w:after="0" w:line="240" w:lineRule="auto"/>
        <w:jc w:val="center"/>
        <w:outlineLvl w:val="0"/>
        <w:rPr>
          <w:rFonts w:asciiTheme="majorHAnsi" w:hAnsiTheme="majorHAnsi" w:cstheme="majorHAnsi"/>
          <w:i/>
          <w:sz w:val="40"/>
        </w:rPr>
      </w:pPr>
      <w:r w:rsidRPr="007A7EF2">
        <w:rPr>
          <w:rFonts w:asciiTheme="majorHAnsi" w:hAnsiTheme="majorHAnsi" w:cstheme="majorHAnsi"/>
          <w:sz w:val="40"/>
        </w:rPr>
        <w:t xml:space="preserve">Parents’ Guide to </w:t>
      </w:r>
      <w:r w:rsidRPr="007A7EF2">
        <w:rPr>
          <w:rFonts w:ascii="Arial Black" w:hAnsi="Arial Black" w:cstheme="majorHAnsi"/>
          <w:sz w:val="48"/>
        </w:rPr>
        <w:t>Student Success</w:t>
      </w:r>
      <w:r w:rsidRPr="007A7EF2">
        <w:rPr>
          <w:rFonts w:asciiTheme="majorHAnsi" w:hAnsiTheme="majorHAnsi" w:cstheme="majorHAnsi"/>
          <w:sz w:val="48"/>
        </w:rPr>
        <w:t xml:space="preserve"> </w:t>
      </w:r>
      <w:r w:rsidRPr="007A7EF2">
        <w:rPr>
          <w:rFonts w:asciiTheme="majorHAnsi" w:hAnsiTheme="majorHAnsi" w:cstheme="majorHAnsi"/>
          <w:sz w:val="40"/>
        </w:rPr>
        <w:t xml:space="preserve">in </w:t>
      </w:r>
      <w:r w:rsidRPr="007A7EF2">
        <w:rPr>
          <w:rFonts w:asciiTheme="majorHAnsi" w:hAnsiTheme="majorHAnsi" w:cstheme="majorHAnsi"/>
          <w:i/>
          <w:sz w:val="40"/>
        </w:rPr>
        <w:t>Mathematics</w:t>
      </w:r>
    </w:p>
    <w:p w14:paraId="547AB50C" w14:textId="77777777" w:rsidR="007A7EF2" w:rsidRPr="007A7EF2" w:rsidRDefault="00AC52A4" w:rsidP="00950657">
      <w:pPr>
        <w:spacing w:after="0" w:line="240" w:lineRule="auto"/>
        <w:jc w:val="center"/>
        <w:outlineLvl w:val="0"/>
        <w:rPr>
          <w:rFonts w:asciiTheme="majorHAnsi" w:hAnsiTheme="majorHAnsi" w:cstheme="majorHAnsi"/>
          <w:b/>
          <w:sz w:val="28"/>
          <w:u w:val="single"/>
        </w:rPr>
      </w:pPr>
      <w:r>
        <w:rPr>
          <w:rFonts w:asciiTheme="majorHAnsi" w:hAnsiTheme="majorHAnsi" w:cstheme="majorHAnsi"/>
          <w:i/>
          <w:sz w:val="40"/>
          <w:u w:val="single"/>
        </w:rPr>
        <w:t xml:space="preserve">Second </w:t>
      </w:r>
      <w:r w:rsidR="00AA05CE">
        <w:rPr>
          <w:rFonts w:asciiTheme="majorHAnsi" w:hAnsiTheme="majorHAnsi" w:cstheme="majorHAnsi"/>
          <w:i/>
          <w:sz w:val="40"/>
          <w:u w:val="single"/>
        </w:rPr>
        <w:t>Grade</w:t>
      </w:r>
    </w:p>
    <w:p w14:paraId="028078D0" w14:textId="77777777" w:rsidR="007A7EF2" w:rsidRPr="007A7EF2" w:rsidRDefault="007A7EF2" w:rsidP="00694E74">
      <w:pPr>
        <w:spacing w:after="0" w:line="240" w:lineRule="auto"/>
        <w:rPr>
          <w:rFonts w:asciiTheme="majorHAnsi" w:hAnsiTheme="majorHAnsi" w:cstheme="majorHAnsi"/>
          <w:b/>
          <w:sz w:val="24"/>
        </w:rPr>
      </w:pPr>
    </w:p>
    <w:p w14:paraId="15A762CF" w14:textId="77777777" w:rsidR="00694E74" w:rsidRPr="00694E74" w:rsidRDefault="00694E74" w:rsidP="00950657">
      <w:pPr>
        <w:spacing w:after="0" w:line="240" w:lineRule="auto"/>
        <w:outlineLvl w:val="0"/>
        <w:rPr>
          <w:rFonts w:asciiTheme="majorHAnsi" w:hAnsiTheme="majorHAnsi" w:cstheme="majorHAnsi"/>
          <w:b/>
          <w:sz w:val="32"/>
        </w:rPr>
      </w:pPr>
      <w:r w:rsidRPr="00694E74">
        <w:rPr>
          <w:rFonts w:asciiTheme="majorHAnsi" w:hAnsiTheme="majorHAnsi" w:cstheme="majorHAnsi"/>
          <w:b/>
          <w:sz w:val="32"/>
        </w:rPr>
        <w:t xml:space="preserve">Why Are Academic Standards Important? </w:t>
      </w:r>
    </w:p>
    <w:p w14:paraId="51866F39" w14:textId="77777777" w:rsidR="00694E74" w:rsidRDefault="00694E74" w:rsidP="00694E74">
      <w:pPr>
        <w:spacing w:after="0" w:line="240" w:lineRule="auto"/>
        <w:rPr>
          <w:rFonts w:asciiTheme="majorHAnsi" w:hAnsiTheme="majorHAnsi" w:cstheme="majorHAnsi"/>
          <w:sz w:val="24"/>
        </w:rPr>
      </w:pPr>
      <w:r w:rsidRPr="00694E74">
        <w:rPr>
          <w:rFonts w:asciiTheme="majorHAnsi" w:hAnsiTheme="majorHAnsi" w:cstheme="majorHAnsi"/>
          <w:sz w:val="24"/>
        </w:rPr>
        <w:t>Academic standards are important because they help ensure that all students, no matter where they live, are prepared for success in college and the workforce. Standards provide an important first step — a clear roadmap for learning for teachers, parents, and students. Having clearly defined goals helps families and teachers work together to ensure that students succeed. They also will help your child develop critical thinking skills that will prepare him or her for college and career.</w:t>
      </w:r>
    </w:p>
    <w:p w14:paraId="2D65CE40" w14:textId="77777777" w:rsidR="00AA05CE" w:rsidRDefault="00AA05CE" w:rsidP="00694E74">
      <w:pPr>
        <w:spacing w:after="0" w:line="240" w:lineRule="auto"/>
        <w:rPr>
          <w:rFonts w:asciiTheme="majorHAnsi" w:hAnsiTheme="majorHAnsi" w:cstheme="majorHAnsi"/>
          <w:sz w:val="24"/>
        </w:rPr>
      </w:pPr>
    </w:p>
    <w:p w14:paraId="35A64059" w14:textId="77777777" w:rsidR="00AA05CE" w:rsidRDefault="00AC52A4" w:rsidP="00694E74">
      <w:pPr>
        <w:spacing w:after="0" w:line="240" w:lineRule="auto"/>
        <w:rPr>
          <w:rFonts w:asciiTheme="majorHAnsi" w:hAnsiTheme="majorHAnsi" w:cstheme="majorHAnsi"/>
          <w:sz w:val="48"/>
        </w:rPr>
      </w:pPr>
      <w:r>
        <w:rPr>
          <w:noProof/>
        </w:rPr>
        <w:drawing>
          <wp:inline distT="0" distB="0" distL="0" distR="0" wp14:anchorId="473B5D18" wp14:editId="4B6F4DFD">
            <wp:extent cx="6858000" cy="1689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0" cy="1689100"/>
                    </a:xfrm>
                    <a:prstGeom prst="rect">
                      <a:avLst/>
                    </a:prstGeom>
                  </pic:spPr>
                </pic:pic>
              </a:graphicData>
            </a:graphic>
          </wp:inline>
        </w:drawing>
      </w:r>
    </w:p>
    <w:p w14:paraId="45FF5AAB" w14:textId="77777777" w:rsidR="00694E74" w:rsidRPr="00AA05CE" w:rsidRDefault="00694E74" w:rsidP="00694E74">
      <w:pPr>
        <w:spacing w:after="0" w:line="240" w:lineRule="auto"/>
        <w:rPr>
          <w:rFonts w:asciiTheme="majorHAnsi" w:hAnsiTheme="majorHAnsi" w:cstheme="majorHAnsi"/>
          <w:sz w:val="28"/>
        </w:rPr>
      </w:pPr>
    </w:p>
    <w:p w14:paraId="70461EC5" w14:textId="77777777" w:rsidR="00AA05CE" w:rsidRDefault="00AC52A4" w:rsidP="00694E74">
      <w:pPr>
        <w:spacing w:after="0" w:line="240" w:lineRule="auto"/>
        <w:rPr>
          <w:rFonts w:asciiTheme="majorHAnsi" w:hAnsiTheme="majorHAnsi" w:cstheme="majorHAnsi"/>
          <w:sz w:val="48"/>
        </w:rPr>
      </w:pPr>
      <w:r>
        <w:rPr>
          <w:noProof/>
        </w:rPr>
        <w:drawing>
          <wp:inline distT="0" distB="0" distL="0" distR="0" wp14:anchorId="080FCED0" wp14:editId="617DA441">
            <wp:extent cx="6858000" cy="16497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58000" cy="1649730"/>
                    </a:xfrm>
                    <a:prstGeom prst="rect">
                      <a:avLst/>
                    </a:prstGeom>
                  </pic:spPr>
                </pic:pic>
              </a:graphicData>
            </a:graphic>
          </wp:inline>
        </w:drawing>
      </w:r>
    </w:p>
    <w:p w14:paraId="4D1764CD" w14:textId="77777777" w:rsidR="00694E74" w:rsidRPr="00AA05CE" w:rsidRDefault="00694E74" w:rsidP="00694E74">
      <w:pPr>
        <w:spacing w:after="0" w:line="240" w:lineRule="auto"/>
        <w:rPr>
          <w:rFonts w:asciiTheme="majorHAnsi" w:hAnsiTheme="majorHAnsi" w:cstheme="majorHAnsi"/>
          <w:sz w:val="44"/>
        </w:rPr>
      </w:pPr>
    </w:p>
    <w:p w14:paraId="1582E26B" w14:textId="77777777" w:rsidR="00694E74" w:rsidRDefault="00694E74" w:rsidP="00950657">
      <w:pPr>
        <w:spacing w:after="0" w:line="240" w:lineRule="auto"/>
        <w:outlineLvl w:val="0"/>
        <w:rPr>
          <w:rFonts w:asciiTheme="majorHAnsi" w:hAnsiTheme="majorHAnsi" w:cstheme="majorHAnsi"/>
          <w:b/>
          <w:sz w:val="32"/>
        </w:rPr>
      </w:pPr>
      <w:r>
        <w:rPr>
          <w:rFonts w:asciiTheme="majorHAnsi" w:hAnsiTheme="majorHAnsi" w:cstheme="majorHAnsi"/>
          <w:b/>
          <w:sz w:val="32"/>
        </w:rPr>
        <w:t>Help Your Child Learn at Home</w:t>
      </w:r>
    </w:p>
    <w:p w14:paraId="5934E375" w14:textId="77777777" w:rsidR="00694E74" w:rsidRPr="00694E74" w:rsidRDefault="00694E74" w:rsidP="00694E74">
      <w:pPr>
        <w:spacing w:after="0" w:line="240" w:lineRule="auto"/>
        <w:rPr>
          <w:rFonts w:asciiTheme="majorHAnsi" w:hAnsiTheme="majorHAnsi" w:cstheme="majorHAnsi"/>
        </w:rPr>
      </w:pPr>
      <w:r w:rsidRPr="00694E74">
        <w:rPr>
          <w:rFonts w:asciiTheme="majorHAnsi" w:hAnsiTheme="majorHAnsi" w:cstheme="majorHAnsi"/>
        </w:rPr>
        <w:t xml:space="preserve">Try to create a quiet place for your child to study, and carve out time every day when your child can concentrate. You should also try to sit down with your child at least once a week for 15 to 30 minutes while he or she works on homework. This will keep you informed about what your child is working on, and it will help you be the first to know if your child needs help with specific topics. Additionally, here are some activities you can do with your child to support learning at home: </w:t>
      </w:r>
    </w:p>
    <w:p w14:paraId="5D06EF5F" w14:textId="77777777" w:rsidR="00AA05CE" w:rsidRPr="00AC52A4" w:rsidRDefault="00AA05CE" w:rsidP="00AA05CE">
      <w:pPr>
        <w:spacing w:after="0" w:line="240" w:lineRule="auto"/>
        <w:rPr>
          <w:rFonts w:asciiTheme="majorHAnsi" w:hAnsiTheme="majorHAnsi" w:cstheme="majorHAnsi"/>
          <w:i/>
          <w:sz w:val="24"/>
          <w:szCs w:val="24"/>
        </w:rPr>
      </w:pPr>
      <w:r w:rsidRPr="00AC52A4">
        <w:rPr>
          <w:rFonts w:asciiTheme="majorHAnsi" w:hAnsiTheme="majorHAnsi" w:cstheme="majorHAnsi"/>
          <w:i/>
          <w:sz w:val="24"/>
          <w:szCs w:val="24"/>
        </w:rPr>
        <w:t>Look for “wor</w:t>
      </w:r>
      <w:r w:rsidR="00AC52A4" w:rsidRPr="00AC52A4">
        <w:rPr>
          <w:rFonts w:asciiTheme="majorHAnsi" w:hAnsiTheme="majorHAnsi" w:cstheme="majorHAnsi"/>
          <w:i/>
          <w:sz w:val="24"/>
          <w:szCs w:val="24"/>
        </w:rPr>
        <w:t>d problems” in real life. Some 2nd</w:t>
      </w:r>
      <w:r w:rsidRPr="00AC52A4">
        <w:rPr>
          <w:rFonts w:asciiTheme="majorHAnsi" w:hAnsiTheme="majorHAnsi" w:cstheme="majorHAnsi"/>
          <w:i/>
          <w:sz w:val="24"/>
          <w:szCs w:val="24"/>
        </w:rPr>
        <w:t xml:space="preserve"> grade examples might include: </w:t>
      </w:r>
    </w:p>
    <w:p w14:paraId="6E19F09E" w14:textId="77777777" w:rsidR="00AC52A4" w:rsidRPr="00AC52A4" w:rsidRDefault="00AC52A4" w:rsidP="00AC52A4">
      <w:pPr>
        <w:pStyle w:val="ListParagraph"/>
        <w:numPr>
          <w:ilvl w:val="0"/>
          <w:numId w:val="7"/>
        </w:numPr>
        <w:spacing w:after="0" w:line="240" w:lineRule="auto"/>
        <w:rPr>
          <w:rFonts w:asciiTheme="majorHAnsi" w:hAnsiTheme="majorHAnsi" w:cstheme="majorHAnsi"/>
          <w:sz w:val="24"/>
          <w:szCs w:val="24"/>
        </w:rPr>
      </w:pPr>
      <w:r w:rsidRPr="00AC52A4">
        <w:rPr>
          <w:rFonts w:asciiTheme="majorHAnsi" w:hAnsiTheme="majorHAnsi" w:cstheme="majorHAnsi"/>
          <w:sz w:val="24"/>
          <w:szCs w:val="24"/>
        </w:rPr>
        <w:t xml:space="preserve">When saving for a purchase, compare the cost of the item to the amount of money you have; then ask your child to determine how much more money he or she needs to buy the item. </w:t>
      </w:r>
    </w:p>
    <w:p w14:paraId="7430C6D2" w14:textId="77777777" w:rsidR="00AC52A4" w:rsidRPr="00AC52A4" w:rsidRDefault="00AC52A4" w:rsidP="00AC52A4">
      <w:pPr>
        <w:pStyle w:val="ListParagraph"/>
        <w:numPr>
          <w:ilvl w:val="0"/>
          <w:numId w:val="7"/>
        </w:numPr>
        <w:spacing w:after="0" w:line="240" w:lineRule="auto"/>
        <w:rPr>
          <w:rFonts w:asciiTheme="majorHAnsi" w:hAnsiTheme="majorHAnsi" w:cstheme="majorHAnsi"/>
          <w:sz w:val="24"/>
          <w:szCs w:val="24"/>
        </w:rPr>
      </w:pPr>
      <w:r w:rsidRPr="00AC52A4">
        <w:rPr>
          <w:rFonts w:asciiTheme="majorHAnsi" w:hAnsiTheme="majorHAnsi" w:cstheme="majorHAnsi"/>
          <w:sz w:val="24"/>
          <w:szCs w:val="24"/>
        </w:rPr>
        <w:t xml:space="preserve">Play “draw the shape.” For example, ask your child to draw a hexagon with one side longer than the others, or ask him or her to shade in a quarter of a rectangle. </w:t>
      </w:r>
    </w:p>
    <w:p w14:paraId="29D9EBBB" w14:textId="1230BBDA" w:rsidR="00AC52A4" w:rsidRDefault="005B27BA" w:rsidP="00950657">
      <w:pPr>
        <w:pStyle w:val="ListParagraph"/>
        <w:spacing w:after="0" w:line="240" w:lineRule="auto"/>
        <w:jc w:val="right"/>
        <w:outlineLvl w:val="0"/>
        <w:rPr>
          <w:rStyle w:val="Hyperlink"/>
          <w:rFonts w:asciiTheme="majorHAnsi" w:hAnsiTheme="majorHAnsi" w:cstheme="majorHAnsi"/>
          <w:sz w:val="24"/>
          <w:szCs w:val="24"/>
        </w:rPr>
      </w:pPr>
      <w:r>
        <w:rPr>
          <w:rFonts w:asciiTheme="majorHAnsi" w:hAnsiTheme="majorHAnsi" w:cstheme="majorHAnsi"/>
          <w:sz w:val="24"/>
          <w:szCs w:val="24"/>
        </w:rPr>
        <w:t xml:space="preserve">Resource: </w:t>
      </w:r>
      <w:hyperlink r:id="rId9" w:history="1">
        <w:r w:rsidRPr="00B80E1A">
          <w:rPr>
            <w:rStyle w:val="Hyperlink"/>
            <w:rFonts w:asciiTheme="majorHAnsi" w:hAnsiTheme="majorHAnsi" w:cstheme="majorHAnsi"/>
            <w:sz w:val="24"/>
            <w:szCs w:val="24"/>
          </w:rPr>
          <w:t>http://www.pta.org/parents/</w:t>
        </w:r>
      </w:hyperlink>
    </w:p>
    <w:p w14:paraId="72A362B9" w14:textId="77777777" w:rsidR="0016263E" w:rsidRPr="0016263E" w:rsidRDefault="0016263E" w:rsidP="0016263E">
      <w:pPr>
        <w:pStyle w:val="ListParagraph"/>
        <w:spacing w:after="0" w:line="240" w:lineRule="auto"/>
        <w:jc w:val="right"/>
        <w:rPr>
          <w:rFonts w:asciiTheme="majorHAnsi" w:hAnsiTheme="majorHAnsi" w:cstheme="majorHAnsi"/>
          <w:sz w:val="24"/>
          <w:szCs w:val="24"/>
        </w:rPr>
      </w:pPr>
    </w:p>
    <w:p w14:paraId="28352958" w14:textId="77777777" w:rsidR="00AC52A4" w:rsidRPr="00000E5B" w:rsidRDefault="00AC52A4" w:rsidP="00950657">
      <w:pPr>
        <w:jc w:val="center"/>
        <w:outlineLvl w:val="0"/>
        <w:rPr>
          <w:rFonts w:asciiTheme="majorHAnsi" w:hAnsiTheme="majorHAnsi"/>
          <w:b/>
          <w:sz w:val="32"/>
          <w:szCs w:val="32"/>
        </w:rPr>
      </w:pPr>
      <w:r w:rsidRPr="00000E5B">
        <w:rPr>
          <w:rFonts w:asciiTheme="majorHAnsi" w:hAnsiTheme="majorHAnsi"/>
          <w:b/>
          <w:sz w:val="32"/>
          <w:szCs w:val="32"/>
        </w:rPr>
        <w:lastRenderedPageBreak/>
        <w:t>Second Grade</w:t>
      </w:r>
    </w:p>
    <w:p w14:paraId="1A7FE897" w14:textId="77777777" w:rsidR="00AC52A4" w:rsidRPr="00000E5B" w:rsidRDefault="00AC52A4" w:rsidP="00AC52A4">
      <w:pPr>
        <w:jc w:val="center"/>
        <w:rPr>
          <w:rFonts w:asciiTheme="majorHAnsi" w:hAnsiTheme="majorHAnsi"/>
          <w:sz w:val="28"/>
          <w:szCs w:val="28"/>
        </w:rPr>
      </w:pPr>
      <w:r w:rsidRPr="00000E5B">
        <w:rPr>
          <w:rFonts w:asciiTheme="majorHAnsi" w:hAnsiTheme="majorHAnsi"/>
          <w:sz w:val="28"/>
          <w:szCs w:val="28"/>
        </w:rPr>
        <w:t>Nine Week Checkpoints for Parents and Students</w:t>
      </w:r>
    </w:p>
    <w:p w14:paraId="380AB79B" w14:textId="77777777" w:rsidR="00AC52A4" w:rsidRPr="00000E5B" w:rsidRDefault="00AC52A4" w:rsidP="00AC52A4">
      <w:pPr>
        <w:jc w:val="center"/>
        <w:rPr>
          <w:rFonts w:asciiTheme="majorHAnsi" w:hAnsiTheme="majorHAnsi"/>
          <w:sz w:val="32"/>
          <w:szCs w:val="32"/>
        </w:rPr>
      </w:pPr>
      <w:r w:rsidRPr="00000E5B">
        <w:rPr>
          <w:rFonts w:asciiTheme="majorHAnsi" w:hAnsiTheme="majorHAnsi"/>
          <w:noProof/>
          <w:sz w:val="32"/>
          <w:szCs w:val="32"/>
        </w:rPr>
        <w:drawing>
          <wp:inline distT="0" distB="0" distL="0" distR="0" wp14:anchorId="2C132F46" wp14:editId="77096C37">
            <wp:extent cx="1923492" cy="87630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children-clipart-1-830x55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4270" cy="881210"/>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5395"/>
        <w:gridCol w:w="5395"/>
      </w:tblGrid>
      <w:tr w:rsidR="00AC52A4" w:rsidRPr="00000E5B" w14:paraId="3F15BB11" w14:textId="77777777" w:rsidTr="00F80950">
        <w:trPr>
          <w:trHeight w:val="215"/>
          <w:jc w:val="center"/>
        </w:trPr>
        <w:tc>
          <w:tcPr>
            <w:tcW w:w="5395" w:type="dxa"/>
            <w:shd w:val="clear" w:color="auto" w:fill="D9E2F3" w:themeFill="accent5" w:themeFillTint="33"/>
          </w:tcPr>
          <w:p w14:paraId="0E328B7B" w14:textId="77777777" w:rsidR="00AC52A4" w:rsidRPr="00000E5B" w:rsidRDefault="00AC52A4" w:rsidP="00FB162C">
            <w:pPr>
              <w:rPr>
                <w:rFonts w:asciiTheme="majorHAnsi" w:hAnsiTheme="majorHAnsi"/>
                <w:b/>
                <w:sz w:val="24"/>
                <w:szCs w:val="24"/>
              </w:rPr>
            </w:pPr>
            <w:r w:rsidRPr="00000E5B">
              <w:rPr>
                <w:rFonts w:asciiTheme="majorHAnsi" w:hAnsiTheme="majorHAnsi"/>
                <w:b/>
                <w:sz w:val="24"/>
                <w:szCs w:val="24"/>
              </w:rPr>
              <w:t>First Nine Weeks</w:t>
            </w:r>
          </w:p>
        </w:tc>
        <w:tc>
          <w:tcPr>
            <w:tcW w:w="5395" w:type="dxa"/>
            <w:shd w:val="clear" w:color="auto" w:fill="D9E2F3" w:themeFill="accent5" w:themeFillTint="33"/>
          </w:tcPr>
          <w:p w14:paraId="441D9CD0" w14:textId="77777777" w:rsidR="00AC52A4" w:rsidRPr="00000E5B" w:rsidRDefault="00AC52A4" w:rsidP="00FB162C">
            <w:pPr>
              <w:rPr>
                <w:rFonts w:asciiTheme="majorHAnsi" w:hAnsiTheme="majorHAnsi"/>
                <w:b/>
                <w:sz w:val="24"/>
                <w:szCs w:val="24"/>
              </w:rPr>
            </w:pPr>
            <w:r w:rsidRPr="00000E5B">
              <w:rPr>
                <w:rFonts w:asciiTheme="majorHAnsi" w:hAnsiTheme="majorHAnsi"/>
                <w:b/>
                <w:sz w:val="24"/>
                <w:szCs w:val="24"/>
              </w:rPr>
              <w:t>Second Nine Weeks</w:t>
            </w:r>
          </w:p>
        </w:tc>
      </w:tr>
      <w:tr w:rsidR="005B534D" w:rsidRPr="00000E5B" w14:paraId="69428C4A" w14:textId="77777777" w:rsidTr="00F80950">
        <w:trPr>
          <w:trHeight w:val="332"/>
          <w:jc w:val="center"/>
        </w:trPr>
        <w:tc>
          <w:tcPr>
            <w:tcW w:w="10790" w:type="dxa"/>
            <w:gridSpan w:val="2"/>
          </w:tcPr>
          <w:p w14:paraId="1F3F087D" w14:textId="5035771B" w:rsidR="00F80950" w:rsidRPr="00A41D7F" w:rsidRDefault="00D3030F" w:rsidP="0016263E">
            <w:pPr>
              <w:rPr>
                <w:rFonts w:asciiTheme="majorHAnsi" w:hAnsiTheme="majorHAnsi"/>
                <w:i/>
              </w:rPr>
            </w:pPr>
            <w:r w:rsidRPr="00A41D7F">
              <w:rPr>
                <w:rFonts w:asciiTheme="majorHAnsi" w:hAnsiTheme="majorHAnsi"/>
                <w:i/>
              </w:rPr>
              <w:t>Helpful websites to help students master the first and second nine weeks:</w:t>
            </w:r>
          </w:p>
          <w:p w14:paraId="1804E796" w14:textId="6EC3955D" w:rsidR="00D3030F" w:rsidRPr="00A41D7F" w:rsidRDefault="00264D43" w:rsidP="0016263E">
            <w:pPr>
              <w:rPr>
                <w:rFonts w:asciiTheme="majorHAnsi" w:hAnsiTheme="majorHAnsi"/>
                <w:i/>
              </w:rPr>
            </w:pPr>
            <w:hyperlink r:id="rId11" w:history="1">
              <w:r w:rsidR="00D3030F" w:rsidRPr="00A41D7F">
                <w:rPr>
                  <w:rStyle w:val="Hyperlink"/>
                  <w:rFonts w:asciiTheme="majorHAnsi" w:hAnsiTheme="majorHAnsi"/>
                  <w:i/>
                </w:rPr>
                <w:t>https://www.khanacademy.org/commoncore/grade-2-NBT</w:t>
              </w:r>
            </w:hyperlink>
          </w:p>
          <w:p w14:paraId="19A1C125" w14:textId="40828773" w:rsidR="00D3030F" w:rsidRPr="00A41D7F" w:rsidRDefault="00264D43" w:rsidP="0016263E">
            <w:pPr>
              <w:rPr>
                <w:rFonts w:asciiTheme="majorHAnsi" w:hAnsiTheme="majorHAnsi"/>
                <w:i/>
              </w:rPr>
            </w:pPr>
            <w:hyperlink r:id="rId12" w:history="1">
              <w:r w:rsidR="00D3030F" w:rsidRPr="00A41D7F">
                <w:rPr>
                  <w:rStyle w:val="Hyperlink"/>
                  <w:rFonts w:asciiTheme="majorHAnsi" w:hAnsiTheme="majorHAnsi"/>
                  <w:i/>
                </w:rPr>
                <w:t>https://www.khanacademy.org/commoncore/grade-2-OA</w:t>
              </w:r>
            </w:hyperlink>
          </w:p>
          <w:p w14:paraId="3AD71B64" w14:textId="7FD0E769" w:rsidR="00D3030F" w:rsidRPr="00000E5B" w:rsidRDefault="00264D43" w:rsidP="0016263E">
            <w:pPr>
              <w:rPr>
                <w:rFonts w:asciiTheme="majorHAnsi" w:hAnsiTheme="majorHAnsi"/>
                <w:i/>
              </w:rPr>
            </w:pPr>
            <w:hyperlink r:id="rId13" w:history="1">
              <w:r w:rsidR="00D3030F" w:rsidRPr="00A41D7F">
                <w:rPr>
                  <w:rStyle w:val="Hyperlink"/>
                  <w:rFonts w:asciiTheme="majorHAnsi" w:hAnsiTheme="majorHAnsi"/>
                  <w:i/>
                </w:rPr>
                <w:t>https://www.khanacademy.org/commoncore/grade-2-MD</w:t>
              </w:r>
            </w:hyperlink>
          </w:p>
        </w:tc>
      </w:tr>
      <w:tr w:rsidR="00AC52A4" w:rsidRPr="00000E5B" w14:paraId="7FDAF0DB" w14:textId="77777777" w:rsidTr="00F80950">
        <w:trPr>
          <w:trHeight w:val="3959"/>
          <w:jc w:val="center"/>
        </w:trPr>
        <w:tc>
          <w:tcPr>
            <w:tcW w:w="5395" w:type="dxa"/>
          </w:tcPr>
          <w:p w14:paraId="390CDF3B" w14:textId="77777777" w:rsidR="00AC52A4" w:rsidRPr="00A41D7F" w:rsidRDefault="00AC52A4" w:rsidP="00FB162C">
            <w:pPr>
              <w:rPr>
                <w:rFonts w:asciiTheme="majorHAnsi" w:hAnsiTheme="majorHAnsi"/>
                <w:i/>
              </w:rPr>
            </w:pPr>
            <w:r w:rsidRPr="00A41D7F">
              <w:rPr>
                <w:rFonts w:asciiTheme="majorHAnsi" w:hAnsiTheme="majorHAnsi"/>
                <w:i/>
              </w:rPr>
              <w:t>Students should know and be able to:</w:t>
            </w:r>
          </w:p>
          <w:p w14:paraId="3DDCA6F0" w14:textId="3F032EF4" w:rsidR="00AC52A4" w:rsidRPr="00A41D7F" w:rsidRDefault="00AC52A4" w:rsidP="00AC52A4">
            <w:pPr>
              <w:pStyle w:val="ListParagraph"/>
              <w:numPr>
                <w:ilvl w:val="0"/>
                <w:numId w:val="3"/>
              </w:numPr>
              <w:rPr>
                <w:rFonts w:asciiTheme="majorHAnsi" w:hAnsiTheme="majorHAnsi"/>
              </w:rPr>
            </w:pPr>
            <w:r w:rsidRPr="00A41D7F">
              <w:rPr>
                <w:rFonts w:asciiTheme="majorHAnsi" w:hAnsiTheme="majorHAnsi"/>
              </w:rPr>
              <w:t>Explain what the three digits of a three-digit number represent</w:t>
            </w:r>
            <w:r w:rsidR="00230BA8">
              <w:rPr>
                <w:rFonts w:asciiTheme="majorHAnsi" w:hAnsiTheme="majorHAnsi"/>
              </w:rPr>
              <w:t xml:space="preserve"> (i.e. </w:t>
            </w:r>
            <w:r w:rsidR="0038240A">
              <w:rPr>
                <w:rFonts w:asciiTheme="majorHAnsi" w:hAnsiTheme="majorHAnsi"/>
              </w:rPr>
              <w:t xml:space="preserve">706 </w:t>
            </w:r>
            <w:r w:rsidR="00230BA8">
              <w:rPr>
                <w:rFonts w:asciiTheme="majorHAnsi" w:hAnsiTheme="majorHAnsi"/>
              </w:rPr>
              <w:t>e</w:t>
            </w:r>
            <w:r w:rsidR="0038240A">
              <w:rPr>
                <w:rFonts w:asciiTheme="majorHAnsi" w:hAnsiTheme="majorHAnsi"/>
              </w:rPr>
              <w:t xml:space="preserve">qual 7 </w:t>
            </w:r>
            <w:r w:rsidR="00230BA8">
              <w:rPr>
                <w:rFonts w:asciiTheme="majorHAnsi" w:hAnsiTheme="majorHAnsi"/>
              </w:rPr>
              <w:t>hundreds</w:t>
            </w:r>
            <w:r w:rsidR="0038240A">
              <w:rPr>
                <w:rFonts w:asciiTheme="majorHAnsi" w:hAnsiTheme="majorHAnsi"/>
              </w:rPr>
              <w:t>, 0 tens, and 6 ones</w:t>
            </w:r>
            <w:r w:rsidR="00230BA8">
              <w:rPr>
                <w:rFonts w:asciiTheme="majorHAnsi" w:hAnsiTheme="majorHAnsi"/>
              </w:rPr>
              <w:t>)</w:t>
            </w:r>
          </w:p>
          <w:p w14:paraId="0AF5ACE1" w14:textId="77777777" w:rsidR="00AC52A4" w:rsidRPr="00A41D7F" w:rsidRDefault="00AC52A4" w:rsidP="00AC52A4">
            <w:pPr>
              <w:pStyle w:val="ListParagraph"/>
              <w:numPr>
                <w:ilvl w:val="0"/>
                <w:numId w:val="3"/>
              </w:numPr>
              <w:rPr>
                <w:rFonts w:asciiTheme="majorHAnsi" w:hAnsiTheme="majorHAnsi"/>
              </w:rPr>
            </w:pPr>
            <w:r w:rsidRPr="00A41D7F">
              <w:rPr>
                <w:rFonts w:asciiTheme="majorHAnsi" w:hAnsiTheme="majorHAnsi"/>
              </w:rPr>
              <w:t>Read and write numbers to 1000 using numbers, number names, and expanded form</w:t>
            </w:r>
          </w:p>
          <w:p w14:paraId="0DF5E62B" w14:textId="33C53860" w:rsidR="00AC52A4" w:rsidRDefault="00AC52A4" w:rsidP="00AC52A4">
            <w:pPr>
              <w:pStyle w:val="ListParagraph"/>
              <w:numPr>
                <w:ilvl w:val="0"/>
                <w:numId w:val="3"/>
              </w:numPr>
              <w:rPr>
                <w:rFonts w:asciiTheme="majorHAnsi" w:hAnsiTheme="majorHAnsi"/>
              </w:rPr>
            </w:pPr>
            <w:r w:rsidRPr="00A41D7F">
              <w:rPr>
                <w:rFonts w:asciiTheme="majorHAnsi" w:hAnsiTheme="majorHAnsi"/>
              </w:rPr>
              <w:t>Compare three-digit numbers</w:t>
            </w:r>
            <w:r w:rsidR="00937FA7">
              <w:rPr>
                <w:rFonts w:asciiTheme="majorHAnsi" w:hAnsiTheme="majorHAnsi"/>
              </w:rPr>
              <w:t xml:space="preserve"> using symbols (i.e. &gt;, =, and &lt;)</w:t>
            </w:r>
          </w:p>
          <w:p w14:paraId="70C6F210" w14:textId="318DF34F" w:rsidR="00BA12EF" w:rsidRPr="00A41D7F" w:rsidRDefault="00BA12EF" w:rsidP="00AC52A4">
            <w:pPr>
              <w:pStyle w:val="ListParagraph"/>
              <w:numPr>
                <w:ilvl w:val="0"/>
                <w:numId w:val="3"/>
              </w:numPr>
              <w:rPr>
                <w:rFonts w:asciiTheme="majorHAnsi" w:hAnsiTheme="majorHAnsi"/>
              </w:rPr>
            </w:pPr>
            <w:r>
              <w:rPr>
                <w:rFonts w:asciiTheme="majorHAnsi" w:hAnsiTheme="majorHAnsi"/>
              </w:rPr>
              <w:t>Add and subtract within 100</w:t>
            </w:r>
          </w:p>
          <w:p w14:paraId="64C9E796" w14:textId="3F0A24B5" w:rsidR="00AC52A4" w:rsidRPr="00A41D7F" w:rsidRDefault="001B12AE" w:rsidP="00AC52A4">
            <w:pPr>
              <w:pStyle w:val="ListParagraph"/>
              <w:numPr>
                <w:ilvl w:val="0"/>
                <w:numId w:val="3"/>
              </w:numPr>
              <w:rPr>
                <w:rFonts w:asciiTheme="majorHAnsi" w:hAnsiTheme="majorHAnsi"/>
                <w:b/>
              </w:rPr>
            </w:pPr>
            <w:r w:rsidRPr="00A41D7F">
              <w:rPr>
                <w:rFonts w:asciiTheme="majorHAnsi" w:hAnsiTheme="majorHAnsi"/>
                <w:b/>
              </w:rPr>
              <w:t xml:space="preserve">Fluently </w:t>
            </w:r>
            <w:r w:rsidR="00AC52A4" w:rsidRPr="00A41D7F">
              <w:rPr>
                <w:rFonts w:asciiTheme="majorHAnsi" w:hAnsiTheme="majorHAnsi"/>
                <w:b/>
              </w:rPr>
              <w:t>add and subtract within 20</w:t>
            </w:r>
            <w:r w:rsidRPr="00A41D7F">
              <w:rPr>
                <w:rFonts w:asciiTheme="majorHAnsi" w:hAnsiTheme="majorHAnsi"/>
                <w:b/>
              </w:rPr>
              <w:t xml:space="preserve"> using mental math</w:t>
            </w:r>
            <w:r w:rsidR="00800257" w:rsidRPr="00800257">
              <w:rPr>
                <w:rFonts w:asciiTheme="majorHAnsi" w:hAnsiTheme="majorHAnsi"/>
                <w:b/>
                <w:vertAlign w:val="superscript"/>
              </w:rPr>
              <w:t>1</w:t>
            </w:r>
          </w:p>
          <w:p w14:paraId="30C654D6" w14:textId="6BB48F8D" w:rsidR="00A41D7F" w:rsidRPr="00937FA7" w:rsidRDefault="00680137" w:rsidP="00937FA7">
            <w:pPr>
              <w:pStyle w:val="ListParagraph"/>
              <w:numPr>
                <w:ilvl w:val="0"/>
                <w:numId w:val="3"/>
              </w:numPr>
              <w:rPr>
                <w:rFonts w:asciiTheme="majorHAnsi" w:hAnsiTheme="majorHAnsi"/>
                <w:b/>
              </w:rPr>
            </w:pPr>
            <w:r w:rsidRPr="00937FA7">
              <w:rPr>
                <w:rFonts w:asciiTheme="majorHAnsi" w:hAnsiTheme="majorHAnsi"/>
                <w:b/>
              </w:rPr>
              <w:t>Fluently add and subtract within</w:t>
            </w:r>
            <w:r w:rsidR="00AC52A4" w:rsidRPr="00937FA7">
              <w:rPr>
                <w:rFonts w:asciiTheme="majorHAnsi" w:hAnsiTheme="majorHAnsi"/>
                <w:b/>
              </w:rPr>
              <w:t xml:space="preserve"> 100</w:t>
            </w:r>
            <w:r w:rsidRPr="00937FA7">
              <w:rPr>
                <w:rFonts w:asciiTheme="majorHAnsi" w:hAnsiTheme="majorHAnsi"/>
                <w:b/>
              </w:rPr>
              <w:t xml:space="preserve"> using strategies</w:t>
            </w:r>
            <w:r w:rsidR="00AC52A4" w:rsidRPr="00937FA7">
              <w:rPr>
                <w:rFonts w:asciiTheme="majorHAnsi" w:hAnsiTheme="majorHAnsi"/>
                <w:b/>
              </w:rPr>
              <w:t xml:space="preserve"> </w:t>
            </w:r>
          </w:p>
        </w:tc>
        <w:tc>
          <w:tcPr>
            <w:tcW w:w="5395" w:type="dxa"/>
          </w:tcPr>
          <w:p w14:paraId="43B16C6F" w14:textId="77777777" w:rsidR="00AC52A4" w:rsidRPr="00A41D7F" w:rsidRDefault="00AC52A4" w:rsidP="00FB162C">
            <w:pPr>
              <w:rPr>
                <w:rFonts w:asciiTheme="majorHAnsi" w:hAnsiTheme="majorHAnsi"/>
                <w:i/>
              </w:rPr>
            </w:pPr>
            <w:r w:rsidRPr="00A41D7F">
              <w:rPr>
                <w:rFonts w:asciiTheme="majorHAnsi" w:hAnsiTheme="majorHAnsi"/>
                <w:i/>
              </w:rPr>
              <w:t>Students should know and be able to:</w:t>
            </w:r>
          </w:p>
          <w:p w14:paraId="0899BE3C" w14:textId="6A2269BA" w:rsidR="00AC52A4" w:rsidRPr="00A41D7F" w:rsidRDefault="00AC52A4" w:rsidP="00AC52A4">
            <w:pPr>
              <w:pStyle w:val="ListParagraph"/>
              <w:numPr>
                <w:ilvl w:val="0"/>
                <w:numId w:val="3"/>
              </w:numPr>
              <w:rPr>
                <w:rFonts w:asciiTheme="majorHAnsi" w:hAnsiTheme="majorHAnsi"/>
              </w:rPr>
            </w:pPr>
            <w:r w:rsidRPr="00A41D7F">
              <w:rPr>
                <w:rFonts w:asciiTheme="majorHAnsi" w:hAnsiTheme="majorHAnsi"/>
              </w:rPr>
              <w:t>Measure the length of objects</w:t>
            </w:r>
            <w:r w:rsidR="00BA12EF">
              <w:rPr>
                <w:rFonts w:asciiTheme="majorHAnsi" w:hAnsiTheme="majorHAnsi"/>
              </w:rPr>
              <w:t xml:space="preserve"> and compare objects lengths</w:t>
            </w:r>
          </w:p>
          <w:p w14:paraId="0D23CA75" w14:textId="77777777" w:rsidR="00AC52A4" w:rsidRPr="00A41D7F" w:rsidRDefault="00AC52A4" w:rsidP="00AC52A4">
            <w:pPr>
              <w:pStyle w:val="ListParagraph"/>
              <w:numPr>
                <w:ilvl w:val="0"/>
                <w:numId w:val="3"/>
              </w:numPr>
              <w:rPr>
                <w:rFonts w:asciiTheme="majorHAnsi" w:hAnsiTheme="majorHAnsi"/>
              </w:rPr>
            </w:pPr>
            <w:r w:rsidRPr="00A41D7F">
              <w:rPr>
                <w:rFonts w:asciiTheme="majorHAnsi" w:hAnsiTheme="majorHAnsi"/>
              </w:rPr>
              <w:t>Estimate length using inches, feet, centimeters, and meters</w:t>
            </w:r>
          </w:p>
          <w:p w14:paraId="311AA8FF" w14:textId="77777777" w:rsidR="00AC52A4" w:rsidRDefault="00AC52A4" w:rsidP="00AC52A4">
            <w:pPr>
              <w:pStyle w:val="ListParagraph"/>
              <w:numPr>
                <w:ilvl w:val="0"/>
                <w:numId w:val="3"/>
              </w:numPr>
              <w:rPr>
                <w:rFonts w:asciiTheme="majorHAnsi" w:hAnsiTheme="majorHAnsi"/>
              </w:rPr>
            </w:pPr>
            <w:r w:rsidRPr="00A41D7F">
              <w:rPr>
                <w:rFonts w:asciiTheme="majorHAnsi" w:hAnsiTheme="majorHAnsi"/>
              </w:rPr>
              <w:t>Solve word problems using lengths that are given in the same units</w:t>
            </w:r>
          </w:p>
          <w:p w14:paraId="453EE454" w14:textId="59669792" w:rsidR="00BA12EF" w:rsidRPr="00A41D7F" w:rsidRDefault="00BA12EF" w:rsidP="00AC52A4">
            <w:pPr>
              <w:pStyle w:val="ListParagraph"/>
              <w:numPr>
                <w:ilvl w:val="0"/>
                <w:numId w:val="3"/>
              </w:numPr>
              <w:rPr>
                <w:rFonts w:asciiTheme="majorHAnsi" w:hAnsiTheme="majorHAnsi"/>
              </w:rPr>
            </w:pPr>
            <w:r>
              <w:rPr>
                <w:rFonts w:asciiTheme="majorHAnsi" w:hAnsiTheme="majorHAnsi"/>
              </w:rPr>
              <w:t>Use measurements to make a line plot</w:t>
            </w:r>
          </w:p>
          <w:p w14:paraId="66D204D8" w14:textId="77777777" w:rsidR="00AC52A4" w:rsidRPr="00A41D7F" w:rsidRDefault="00AC52A4" w:rsidP="00AC52A4">
            <w:pPr>
              <w:pStyle w:val="ListParagraph"/>
              <w:numPr>
                <w:ilvl w:val="0"/>
                <w:numId w:val="3"/>
              </w:numPr>
              <w:rPr>
                <w:rFonts w:asciiTheme="majorHAnsi" w:hAnsiTheme="majorHAnsi"/>
              </w:rPr>
            </w:pPr>
            <w:r w:rsidRPr="00A41D7F">
              <w:rPr>
                <w:rFonts w:asciiTheme="majorHAnsi" w:hAnsiTheme="majorHAnsi"/>
              </w:rPr>
              <w:t>Represent lengths on a number line</w:t>
            </w:r>
          </w:p>
          <w:p w14:paraId="2210B3E1" w14:textId="77777777" w:rsidR="00AC52A4" w:rsidRPr="00A41D7F" w:rsidRDefault="00AC52A4" w:rsidP="00AC52A4">
            <w:pPr>
              <w:pStyle w:val="ListParagraph"/>
              <w:numPr>
                <w:ilvl w:val="0"/>
                <w:numId w:val="3"/>
              </w:numPr>
              <w:rPr>
                <w:rFonts w:asciiTheme="majorHAnsi" w:hAnsiTheme="majorHAnsi"/>
              </w:rPr>
            </w:pPr>
            <w:r w:rsidRPr="00A41D7F">
              <w:rPr>
                <w:rFonts w:asciiTheme="majorHAnsi" w:hAnsiTheme="majorHAnsi"/>
              </w:rPr>
              <w:t>Tell time to the nearest 5 minutes when looking at analog and digital clocks</w:t>
            </w:r>
          </w:p>
          <w:p w14:paraId="2DBBFA76" w14:textId="77777777" w:rsidR="00AC52A4" w:rsidRDefault="00AC52A4" w:rsidP="00AC52A4">
            <w:pPr>
              <w:pStyle w:val="ListParagraph"/>
              <w:numPr>
                <w:ilvl w:val="0"/>
                <w:numId w:val="3"/>
              </w:numPr>
              <w:rPr>
                <w:rFonts w:asciiTheme="majorHAnsi" w:hAnsiTheme="majorHAnsi"/>
              </w:rPr>
            </w:pPr>
            <w:r w:rsidRPr="00A41D7F">
              <w:rPr>
                <w:rFonts w:asciiTheme="majorHAnsi" w:hAnsiTheme="majorHAnsi"/>
              </w:rPr>
              <w:t>Write time to the nearest 5 minutes using a.m. and p.m.</w:t>
            </w:r>
          </w:p>
          <w:p w14:paraId="75D1774E" w14:textId="4022BBC1" w:rsidR="00BA12EF" w:rsidRPr="00A41D7F" w:rsidRDefault="00BA12EF" w:rsidP="00AC52A4">
            <w:pPr>
              <w:pStyle w:val="ListParagraph"/>
              <w:numPr>
                <w:ilvl w:val="0"/>
                <w:numId w:val="3"/>
              </w:numPr>
              <w:rPr>
                <w:rFonts w:asciiTheme="majorHAnsi" w:hAnsiTheme="majorHAnsi"/>
              </w:rPr>
            </w:pPr>
            <w:r>
              <w:rPr>
                <w:rFonts w:asciiTheme="majorHAnsi" w:hAnsiTheme="majorHAnsi"/>
              </w:rPr>
              <w:t>Add and subtract two-step word problems</w:t>
            </w:r>
          </w:p>
        </w:tc>
      </w:tr>
      <w:tr w:rsidR="00AC52A4" w:rsidRPr="00000E5B" w14:paraId="3EEF9758" w14:textId="77777777" w:rsidTr="00F80950">
        <w:trPr>
          <w:trHeight w:val="143"/>
          <w:jc w:val="center"/>
        </w:trPr>
        <w:tc>
          <w:tcPr>
            <w:tcW w:w="5395" w:type="dxa"/>
            <w:shd w:val="clear" w:color="auto" w:fill="D9E2F3" w:themeFill="accent5" w:themeFillTint="33"/>
          </w:tcPr>
          <w:p w14:paraId="0D56F5C7" w14:textId="77777777" w:rsidR="00AC52A4" w:rsidRPr="00000E5B" w:rsidRDefault="00AC52A4" w:rsidP="00FB162C">
            <w:pPr>
              <w:rPr>
                <w:rFonts w:asciiTheme="majorHAnsi" w:hAnsiTheme="majorHAnsi"/>
                <w:b/>
                <w:sz w:val="24"/>
                <w:szCs w:val="24"/>
              </w:rPr>
            </w:pPr>
            <w:r w:rsidRPr="00000E5B">
              <w:rPr>
                <w:rFonts w:asciiTheme="majorHAnsi" w:hAnsiTheme="majorHAnsi"/>
                <w:b/>
                <w:sz w:val="24"/>
                <w:szCs w:val="24"/>
              </w:rPr>
              <w:t>Third Nine Weeks</w:t>
            </w:r>
          </w:p>
        </w:tc>
        <w:tc>
          <w:tcPr>
            <w:tcW w:w="5395" w:type="dxa"/>
            <w:shd w:val="clear" w:color="auto" w:fill="D9E2F3" w:themeFill="accent5" w:themeFillTint="33"/>
          </w:tcPr>
          <w:p w14:paraId="5C1F7C47" w14:textId="77777777" w:rsidR="00AC52A4" w:rsidRPr="00000E5B" w:rsidRDefault="00AC52A4" w:rsidP="00FB162C">
            <w:pPr>
              <w:rPr>
                <w:rFonts w:asciiTheme="majorHAnsi" w:hAnsiTheme="majorHAnsi"/>
                <w:b/>
                <w:sz w:val="24"/>
                <w:szCs w:val="24"/>
              </w:rPr>
            </w:pPr>
            <w:r w:rsidRPr="00000E5B">
              <w:rPr>
                <w:rFonts w:asciiTheme="majorHAnsi" w:hAnsiTheme="majorHAnsi"/>
                <w:b/>
                <w:sz w:val="24"/>
                <w:szCs w:val="24"/>
              </w:rPr>
              <w:t>Fourth Nine Weeks</w:t>
            </w:r>
          </w:p>
        </w:tc>
      </w:tr>
      <w:tr w:rsidR="00F80950" w:rsidRPr="00000E5B" w14:paraId="547DCE7B" w14:textId="77777777" w:rsidTr="00A86F92">
        <w:trPr>
          <w:trHeight w:val="90"/>
          <w:jc w:val="center"/>
        </w:trPr>
        <w:tc>
          <w:tcPr>
            <w:tcW w:w="10790" w:type="dxa"/>
            <w:gridSpan w:val="2"/>
          </w:tcPr>
          <w:p w14:paraId="2D7E3917" w14:textId="5E60FD39" w:rsidR="00F80950" w:rsidRPr="00A41D7F" w:rsidRDefault="00D3030F" w:rsidP="00FB162C">
            <w:pPr>
              <w:rPr>
                <w:rFonts w:asciiTheme="majorHAnsi" w:hAnsiTheme="majorHAnsi"/>
                <w:i/>
                <w:szCs w:val="24"/>
              </w:rPr>
            </w:pPr>
            <w:r w:rsidRPr="00A41D7F">
              <w:rPr>
                <w:rFonts w:asciiTheme="majorHAnsi" w:hAnsiTheme="majorHAnsi"/>
                <w:i/>
                <w:szCs w:val="24"/>
              </w:rPr>
              <w:t>Helpful websites to help students master the third and fourth nine weeks:</w:t>
            </w:r>
          </w:p>
          <w:p w14:paraId="32B2D080" w14:textId="17105ADB" w:rsidR="00D3030F" w:rsidRPr="00A41D7F" w:rsidRDefault="00264D43" w:rsidP="00FB162C">
            <w:pPr>
              <w:rPr>
                <w:rFonts w:asciiTheme="majorHAnsi" w:hAnsiTheme="majorHAnsi"/>
                <w:i/>
                <w:szCs w:val="24"/>
              </w:rPr>
            </w:pPr>
            <w:hyperlink r:id="rId14" w:history="1">
              <w:r w:rsidR="00D3030F" w:rsidRPr="00A41D7F">
                <w:rPr>
                  <w:rStyle w:val="Hyperlink"/>
                  <w:rFonts w:asciiTheme="majorHAnsi" w:hAnsiTheme="majorHAnsi"/>
                  <w:i/>
                  <w:szCs w:val="24"/>
                </w:rPr>
                <w:t>https://www.khanacademy.org/commoncore/grade-2-MD</w:t>
              </w:r>
            </w:hyperlink>
          </w:p>
          <w:p w14:paraId="5E5F91ED" w14:textId="4D9FDFD4" w:rsidR="00D3030F" w:rsidRPr="00A41D7F" w:rsidRDefault="00264D43" w:rsidP="00FB162C">
            <w:pPr>
              <w:rPr>
                <w:rFonts w:asciiTheme="majorHAnsi" w:hAnsiTheme="majorHAnsi"/>
                <w:i/>
                <w:szCs w:val="24"/>
              </w:rPr>
            </w:pPr>
            <w:hyperlink r:id="rId15" w:history="1">
              <w:r w:rsidR="00D3030F" w:rsidRPr="00A41D7F">
                <w:rPr>
                  <w:rStyle w:val="Hyperlink"/>
                  <w:rFonts w:asciiTheme="majorHAnsi" w:hAnsiTheme="majorHAnsi"/>
                  <w:i/>
                  <w:szCs w:val="24"/>
                </w:rPr>
                <w:t>https://www.khanacademy.org/commoncore/grade-2-G</w:t>
              </w:r>
            </w:hyperlink>
          </w:p>
          <w:p w14:paraId="1874D0E0" w14:textId="4DF58590" w:rsidR="004739AB" w:rsidRPr="00000E5B" w:rsidRDefault="00264D43" w:rsidP="00FB162C">
            <w:pPr>
              <w:rPr>
                <w:rFonts w:asciiTheme="majorHAnsi" w:hAnsiTheme="majorHAnsi"/>
                <w:i/>
              </w:rPr>
            </w:pPr>
            <w:hyperlink r:id="rId16" w:history="1">
              <w:r w:rsidR="00D3030F" w:rsidRPr="00A41D7F">
                <w:rPr>
                  <w:rStyle w:val="Hyperlink"/>
                  <w:rFonts w:asciiTheme="majorHAnsi" w:hAnsiTheme="majorHAnsi"/>
                  <w:i/>
                  <w:szCs w:val="24"/>
                </w:rPr>
                <w:t>https://www.khanacademy.org/commoncore/grade-2-OA</w:t>
              </w:r>
            </w:hyperlink>
          </w:p>
        </w:tc>
      </w:tr>
      <w:tr w:rsidR="00AC52A4" w:rsidRPr="00000E5B" w14:paraId="432CA0AD" w14:textId="77777777" w:rsidTr="00A41D7F">
        <w:trPr>
          <w:trHeight w:val="1277"/>
          <w:jc w:val="center"/>
        </w:trPr>
        <w:tc>
          <w:tcPr>
            <w:tcW w:w="5395" w:type="dxa"/>
          </w:tcPr>
          <w:p w14:paraId="79672BDB" w14:textId="77777777" w:rsidR="00AC52A4" w:rsidRPr="00A41D7F" w:rsidRDefault="00AC52A4" w:rsidP="00FB162C">
            <w:pPr>
              <w:rPr>
                <w:rFonts w:asciiTheme="majorHAnsi" w:hAnsiTheme="majorHAnsi"/>
                <w:i/>
              </w:rPr>
            </w:pPr>
            <w:r w:rsidRPr="00A41D7F">
              <w:rPr>
                <w:rFonts w:asciiTheme="majorHAnsi" w:hAnsiTheme="majorHAnsi"/>
                <w:i/>
              </w:rPr>
              <w:t>Students should know and be able to:</w:t>
            </w:r>
          </w:p>
          <w:p w14:paraId="060A7556" w14:textId="1E112FF2" w:rsidR="00AC52A4" w:rsidRPr="00A41D7F" w:rsidRDefault="00BA12EF" w:rsidP="00AC52A4">
            <w:pPr>
              <w:pStyle w:val="ListParagraph"/>
              <w:numPr>
                <w:ilvl w:val="0"/>
                <w:numId w:val="4"/>
              </w:numPr>
              <w:rPr>
                <w:rFonts w:asciiTheme="majorHAnsi" w:hAnsiTheme="majorHAnsi"/>
              </w:rPr>
            </w:pPr>
            <w:r>
              <w:rPr>
                <w:rFonts w:asciiTheme="majorHAnsi" w:hAnsiTheme="majorHAnsi"/>
              </w:rPr>
              <w:t>Add up to (4)</w:t>
            </w:r>
            <w:r w:rsidR="00AC52A4" w:rsidRPr="00A41D7F">
              <w:rPr>
                <w:rFonts w:asciiTheme="majorHAnsi" w:hAnsiTheme="majorHAnsi"/>
              </w:rPr>
              <w:t xml:space="preserve"> two-digit numbers </w:t>
            </w:r>
          </w:p>
          <w:p w14:paraId="5A44129F" w14:textId="77777777" w:rsidR="00AC52A4" w:rsidRPr="00A41D7F" w:rsidRDefault="00AC52A4" w:rsidP="00AC52A4">
            <w:pPr>
              <w:pStyle w:val="ListParagraph"/>
              <w:numPr>
                <w:ilvl w:val="0"/>
                <w:numId w:val="4"/>
              </w:numPr>
              <w:rPr>
                <w:rFonts w:asciiTheme="majorHAnsi" w:hAnsiTheme="majorHAnsi"/>
              </w:rPr>
            </w:pPr>
            <w:r w:rsidRPr="00A41D7F">
              <w:rPr>
                <w:rFonts w:asciiTheme="majorHAnsi" w:hAnsiTheme="majorHAnsi"/>
              </w:rPr>
              <w:t>Add and subtract within 1,000</w:t>
            </w:r>
          </w:p>
          <w:p w14:paraId="150B7F01" w14:textId="77777777" w:rsidR="00937FA7" w:rsidRPr="00937FA7" w:rsidRDefault="00937FA7" w:rsidP="00AC52A4">
            <w:pPr>
              <w:pStyle w:val="ListParagraph"/>
              <w:numPr>
                <w:ilvl w:val="0"/>
                <w:numId w:val="4"/>
              </w:numPr>
              <w:rPr>
                <w:rFonts w:asciiTheme="majorHAnsi" w:hAnsiTheme="majorHAnsi"/>
              </w:rPr>
            </w:pPr>
            <w:r w:rsidRPr="00A41D7F">
              <w:rPr>
                <w:rFonts w:asciiTheme="majorHAnsi" w:hAnsiTheme="majorHAnsi"/>
                <w:b/>
              </w:rPr>
              <w:t xml:space="preserve">Mentally add and subtract 10 or 100 to a given number 100-900 </w:t>
            </w:r>
          </w:p>
          <w:p w14:paraId="12178CDB" w14:textId="77777777" w:rsidR="00AC52A4" w:rsidRDefault="00BA12EF" w:rsidP="00AC52A4">
            <w:pPr>
              <w:pStyle w:val="ListParagraph"/>
              <w:numPr>
                <w:ilvl w:val="0"/>
                <w:numId w:val="4"/>
              </w:numPr>
              <w:rPr>
                <w:rFonts w:asciiTheme="majorHAnsi" w:hAnsiTheme="majorHAnsi"/>
              </w:rPr>
            </w:pPr>
            <w:r>
              <w:rPr>
                <w:rFonts w:asciiTheme="majorHAnsi" w:hAnsiTheme="majorHAnsi"/>
              </w:rPr>
              <w:t>Recognize and draw 2D and 3D shapes</w:t>
            </w:r>
          </w:p>
          <w:p w14:paraId="7A61E3C6" w14:textId="63DFC5EE" w:rsidR="00BA12EF" w:rsidRPr="00A41D7F" w:rsidRDefault="00BA12EF" w:rsidP="00BA12EF">
            <w:pPr>
              <w:pStyle w:val="ListParagraph"/>
              <w:rPr>
                <w:rFonts w:asciiTheme="majorHAnsi" w:hAnsiTheme="majorHAnsi"/>
              </w:rPr>
            </w:pPr>
          </w:p>
        </w:tc>
        <w:tc>
          <w:tcPr>
            <w:tcW w:w="5395" w:type="dxa"/>
          </w:tcPr>
          <w:p w14:paraId="186C2469" w14:textId="77777777" w:rsidR="00AC52A4" w:rsidRPr="00A41D7F" w:rsidRDefault="00AC52A4" w:rsidP="00FB162C">
            <w:pPr>
              <w:rPr>
                <w:rFonts w:asciiTheme="majorHAnsi" w:hAnsiTheme="majorHAnsi"/>
                <w:i/>
              </w:rPr>
            </w:pPr>
            <w:r w:rsidRPr="00A41D7F">
              <w:rPr>
                <w:rFonts w:asciiTheme="majorHAnsi" w:hAnsiTheme="majorHAnsi"/>
                <w:i/>
              </w:rPr>
              <w:t>Students should know and be able to:</w:t>
            </w:r>
          </w:p>
          <w:p w14:paraId="057A89BE" w14:textId="77777777" w:rsidR="00AC52A4" w:rsidRDefault="00BA12EF" w:rsidP="00AC52A4">
            <w:pPr>
              <w:pStyle w:val="ListParagraph"/>
              <w:numPr>
                <w:ilvl w:val="0"/>
                <w:numId w:val="5"/>
              </w:numPr>
              <w:rPr>
                <w:rFonts w:asciiTheme="majorHAnsi" w:hAnsiTheme="majorHAnsi"/>
              </w:rPr>
            </w:pPr>
            <w:r>
              <w:rPr>
                <w:rFonts w:asciiTheme="majorHAnsi" w:hAnsiTheme="majorHAnsi"/>
              </w:rPr>
              <w:t>Divide a rectangle info rows and columns</w:t>
            </w:r>
          </w:p>
          <w:p w14:paraId="3BF8090D" w14:textId="77777777" w:rsidR="00BA12EF" w:rsidRDefault="00BA12EF" w:rsidP="00AC52A4">
            <w:pPr>
              <w:pStyle w:val="ListParagraph"/>
              <w:numPr>
                <w:ilvl w:val="0"/>
                <w:numId w:val="5"/>
              </w:numPr>
              <w:rPr>
                <w:rFonts w:asciiTheme="majorHAnsi" w:hAnsiTheme="majorHAnsi"/>
              </w:rPr>
            </w:pPr>
            <w:r>
              <w:rPr>
                <w:rFonts w:asciiTheme="majorHAnsi" w:hAnsiTheme="majorHAnsi"/>
              </w:rPr>
              <w:t>Dividing shapes into equal parts</w:t>
            </w:r>
          </w:p>
          <w:p w14:paraId="4F653878" w14:textId="77777777" w:rsidR="00BA12EF" w:rsidRDefault="00BA12EF" w:rsidP="00AC52A4">
            <w:pPr>
              <w:pStyle w:val="ListParagraph"/>
              <w:numPr>
                <w:ilvl w:val="0"/>
                <w:numId w:val="5"/>
              </w:numPr>
              <w:rPr>
                <w:rFonts w:asciiTheme="majorHAnsi" w:hAnsiTheme="majorHAnsi"/>
              </w:rPr>
            </w:pPr>
            <w:r>
              <w:rPr>
                <w:rFonts w:asciiTheme="majorHAnsi" w:hAnsiTheme="majorHAnsi"/>
              </w:rPr>
              <w:t>Even and odd numbers</w:t>
            </w:r>
          </w:p>
          <w:p w14:paraId="7D7D18C8" w14:textId="07DF06E1" w:rsidR="00BA12EF" w:rsidRPr="00A41D7F" w:rsidRDefault="00BA12EF" w:rsidP="00AC52A4">
            <w:pPr>
              <w:pStyle w:val="ListParagraph"/>
              <w:numPr>
                <w:ilvl w:val="0"/>
                <w:numId w:val="5"/>
              </w:numPr>
              <w:rPr>
                <w:rFonts w:asciiTheme="majorHAnsi" w:hAnsiTheme="majorHAnsi"/>
              </w:rPr>
            </w:pPr>
            <w:r>
              <w:rPr>
                <w:rFonts w:asciiTheme="majorHAnsi" w:hAnsiTheme="majorHAnsi"/>
              </w:rPr>
              <w:t>Addition with an array</w:t>
            </w:r>
          </w:p>
        </w:tc>
      </w:tr>
    </w:tbl>
    <w:p w14:paraId="63283651" w14:textId="79344183" w:rsidR="00800257" w:rsidRPr="00800257" w:rsidRDefault="00800257" w:rsidP="00800257">
      <w:pPr>
        <w:rPr>
          <w:i/>
        </w:rPr>
      </w:pPr>
      <w:r w:rsidRPr="00800257">
        <w:rPr>
          <w:vertAlign w:val="superscript"/>
        </w:rPr>
        <w:t>1</w:t>
      </w:r>
      <w:r>
        <w:t xml:space="preserve"> </w:t>
      </w:r>
      <w:r w:rsidRPr="00800257">
        <w:rPr>
          <w:rFonts w:asciiTheme="majorHAnsi" w:hAnsiTheme="majorHAnsi"/>
          <w:i/>
        </w:rPr>
        <w:t xml:space="preserve">By end of year, know with </w:t>
      </w:r>
      <w:r w:rsidRPr="00800257">
        <w:rPr>
          <w:rFonts w:asciiTheme="majorHAnsi" w:hAnsiTheme="majorHAnsi"/>
          <w:b/>
          <w:i/>
          <w:u w:val="single"/>
        </w:rPr>
        <w:t>conceptual understanding</w:t>
      </w:r>
      <w:r w:rsidRPr="00800257">
        <w:rPr>
          <w:rFonts w:asciiTheme="majorHAnsi" w:hAnsiTheme="majorHAnsi"/>
          <w:i/>
        </w:rPr>
        <w:t xml:space="preserve"> from memory all sums of two one‐digit numbers</w:t>
      </w:r>
      <w:r w:rsidR="00137271">
        <w:rPr>
          <w:rFonts w:asciiTheme="majorHAnsi" w:hAnsiTheme="majorHAnsi"/>
          <w:i/>
        </w:rPr>
        <w:t>.</w:t>
      </w:r>
    </w:p>
    <w:sectPr w:rsidR="00800257" w:rsidRPr="00800257" w:rsidSect="00694E74">
      <w:head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BAB2D2" w14:textId="77777777" w:rsidR="00264D43" w:rsidRDefault="00264D43" w:rsidP="005B27BA">
      <w:pPr>
        <w:spacing w:after="0" w:line="240" w:lineRule="auto"/>
      </w:pPr>
      <w:r>
        <w:separator/>
      </w:r>
    </w:p>
  </w:endnote>
  <w:endnote w:type="continuationSeparator" w:id="0">
    <w:p w14:paraId="294F0712" w14:textId="77777777" w:rsidR="00264D43" w:rsidRDefault="00264D43" w:rsidP="005B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5FF91" w14:textId="77777777" w:rsidR="00264D43" w:rsidRDefault="00264D43" w:rsidP="005B27BA">
      <w:pPr>
        <w:spacing w:after="0" w:line="240" w:lineRule="auto"/>
      </w:pPr>
      <w:r>
        <w:separator/>
      </w:r>
    </w:p>
  </w:footnote>
  <w:footnote w:type="continuationSeparator" w:id="0">
    <w:p w14:paraId="273AA960" w14:textId="77777777" w:rsidR="00264D43" w:rsidRDefault="00264D43" w:rsidP="005B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8109B" w14:textId="77777777" w:rsidR="007A7EF2" w:rsidRDefault="007A7EF2">
    <w:pPr>
      <w:pStyle w:val="Header"/>
    </w:pPr>
    <w:r>
      <w:rPr>
        <w:noProof/>
      </w:rPr>
      <w:drawing>
        <wp:anchor distT="0" distB="0" distL="114300" distR="114300" simplePos="0" relativeHeight="251659264" behindDoc="1" locked="0" layoutInCell="1" allowOverlap="1" wp14:anchorId="4B0276E8" wp14:editId="389880CE">
          <wp:simplePos x="0" y="0"/>
          <wp:positionH relativeFrom="margin">
            <wp:posOffset>5676900</wp:posOffset>
          </wp:positionH>
          <wp:positionV relativeFrom="paragraph">
            <wp:posOffset>-304800</wp:posOffset>
          </wp:positionV>
          <wp:extent cx="1387475" cy="642350"/>
          <wp:effectExtent l="0" t="0" r="3175" b="5715"/>
          <wp:wrapNone/>
          <wp:docPr id="5" name="Picture 5" descr="Image result for richmond county schoo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ichmond county school syste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7475" cy="642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2D94"/>
    <w:multiLevelType w:val="hybridMultilevel"/>
    <w:tmpl w:val="63D4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880CDC"/>
    <w:multiLevelType w:val="hybridMultilevel"/>
    <w:tmpl w:val="2770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43DDD"/>
    <w:multiLevelType w:val="hybridMultilevel"/>
    <w:tmpl w:val="09F4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0788"/>
    <w:multiLevelType w:val="hybridMultilevel"/>
    <w:tmpl w:val="5906C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71FEB"/>
    <w:multiLevelType w:val="hybridMultilevel"/>
    <w:tmpl w:val="59220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81396"/>
    <w:multiLevelType w:val="hybridMultilevel"/>
    <w:tmpl w:val="11B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440627"/>
    <w:multiLevelType w:val="hybridMultilevel"/>
    <w:tmpl w:val="6DEC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E74"/>
    <w:rsid w:val="00000E5B"/>
    <w:rsid w:val="00102BC7"/>
    <w:rsid w:val="00137271"/>
    <w:rsid w:val="0016263E"/>
    <w:rsid w:val="001B12AE"/>
    <w:rsid w:val="002160EF"/>
    <w:rsid w:val="00230BA8"/>
    <w:rsid w:val="00264D43"/>
    <w:rsid w:val="002E75FA"/>
    <w:rsid w:val="003135D0"/>
    <w:rsid w:val="00325657"/>
    <w:rsid w:val="0036019E"/>
    <w:rsid w:val="00364FAE"/>
    <w:rsid w:val="0038240A"/>
    <w:rsid w:val="004739AB"/>
    <w:rsid w:val="004B0945"/>
    <w:rsid w:val="00501942"/>
    <w:rsid w:val="005B27BA"/>
    <w:rsid w:val="005B534D"/>
    <w:rsid w:val="00680137"/>
    <w:rsid w:val="0068703B"/>
    <w:rsid w:val="00694E74"/>
    <w:rsid w:val="007030DC"/>
    <w:rsid w:val="00783732"/>
    <w:rsid w:val="007A2924"/>
    <w:rsid w:val="007A7EF2"/>
    <w:rsid w:val="00800257"/>
    <w:rsid w:val="008A7538"/>
    <w:rsid w:val="00937FA7"/>
    <w:rsid w:val="00950657"/>
    <w:rsid w:val="00A41D7F"/>
    <w:rsid w:val="00A4234A"/>
    <w:rsid w:val="00AA05CE"/>
    <w:rsid w:val="00AA63DB"/>
    <w:rsid w:val="00AC52A4"/>
    <w:rsid w:val="00AF0E14"/>
    <w:rsid w:val="00BA12EF"/>
    <w:rsid w:val="00BB4CEB"/>
    <w:rsid w:val="00BF7FB9"/>
    <w:rsid w:val="00D3030F"/>
    <w:rsid w:val="00D52837"/>
    <w:rsid w:val="00E454BD"/>
    <w:rsid w:val="00F60319"/>
    <w:rsid w:val="00F8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4E71"/>
  <w15:chartTrackingRefBased/>
  <w15:docId w15:val="{89F13895-BEC6-426A-8B12-D472605E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E74"/>
    <w:pPr>
      <w:ind w:left="720"/>
      <w:contextualSpacing/>
    </w:pPr>
  </w:style>
  <w:style w:type="paragraph" w:styleId="Header">
    <w:name w:val="header"/>
    <w:basedOn w:val="Normal"/>
    <w:link w:val="HeaderChar"/>
    <w:uiPriority w:val="99"/>
    <w:unhideWhenUsed/>
    <w:rsid w:val="005B2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7BA"/>
  </w:style>
  <w:style w:type="paragraph" w:styleId="Footer">
    <w:name w:val="footer"/>
    <w:basedOn w:val="Normal"/>
    <w:link w:val="FooterChar"/>
    <w:uiPriority w:val="99"/>
    <w:unhideWhenUsed/>
    <w:rsid w:val="005B2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7BA"/>
  </w:style>
  <w:style w:type="character" w:styleId="Hyperlink">
    <w:name w:val="Hyperlink"/>
    <w:basedOn w:val="DefaultParagraphFont"/>
    <w:uiPriority w:val="99"/>
    <w:unhideWhenUsed/>
    <w:rsid w:val="005B27BA"/>
    <w:rPr>
      <w:color w:val="0563C1" w:themeColor="hyperlink"/>
      <w:u w:val="single"/>
    </w:rPr>
  </w:style>
  <w:style w:type="character" w:styleId="FollowedHyperlink">
    <w:name w:val="FollowedHyperlink"/>
    <w:basedOn w:val="DefaultParagraphFont"/>
    <w:uiPriority w:val="99"/>
    <w:semiHidden/>
    <w:unhideWhenUsed/>
    <w:rsid w:val="00D303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khanacademy.org/commoncore/grade-2-M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hanacademy.org/commoncore/grade-2-O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hanacademy.org/commoncore/grade-2-O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commoncore/grade-2-NBT" TargetMode="External"/><Relationship Id="rId5" Type="http://schemas.openxmlformats.org/officeDocument/2006/relationships/footnotes" Target="footnotes.xml"/><Relationship Id="rId15" Type="http://schemas.openxmlformats.org/officeDocument/2006/relationships/hyperlink" Target="https://www.khanacademy.org/commoncore/grade-2-G"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ta.org/parents/" TargetMode="External"/><Relationship Id="rId14" Type="http://schemas.openxmlformats.org/officeDocument/2006/relationships/hyperlink" Target="https://www.khanacademy.org/commoncore/grade-2-M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Takiwi Milton</dc:creator>
  <cp:keywords/>
  <dc:description/>
  <cp:lastModifiedBy>Edwards, Jolee</cp:lastModifiedBy>
  <cp:revision>2</cp:revision>
  <dcterms:created xsi:type="dcterms:W3CDTF">2019-07-01T23:42:00Z</dcterms:created>
  <dcterms:modified xsi:type="dcterms:W3CDTF">2019-07-01T23:42:00Z</dcterms:modified>
</cp:coreProperties>
</file>